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4"/>
        <w:gridCol w:w="1441"/>
        <w:gridCol w:w="775"/>
        <w:gridCol w:w="1748"/>
        <w:gridCol w:w="1795"/>
        <w:gridCol w:w="1795"/>
      </w:tblGrid>
      <w:tr w:rsidR="00242520" w:rsidRPr="007A77DB" w:rsidTr="00C86D08">
        <w:trPr>
          <w:trHeight w:val="645"/>
          <w:jc w:val="center"/>
        </w:trPr>
        <w:tc>
          <w:tcPr>
            <w:tcW w:w="1424"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bookmarkStart w:id="0" w:name="_Toc363573855"/>
            <w:r w:rsidRPr="007A77DB">
              <w:rPr>
                <w:rFonts w:ascii="微软雅黑" w:eastAsia="微软雅黑" w:hAnsi="微软雅黑" w:hint="eastAsia"/>
                <w:sz w:val="24"/>
                <w:szCs w:val="24"/>
              </w:rPr>
              <w:t>项 目</w:t>
            </w:r>
          </w:p>
          <w:p w:rsidR="00242520" w:rsidRPr="007A77DB" w:rsidRDefault="00242520" w:rsidP="00C86D08">
            <w:pPr>
              <w:snapToGrid w:val="0"/>
              <w:jc w:val="center"/>
              <w:rPr>
                <w:rFonts w:ascii="微软雅黑" w:eastAsia="微软雅黑" w:hAnsi="微软雅黑"/>
                <w:b/>
                <w:sz w:val="24"/>
                <w:szCs w:val="24"/>
              </w:rPr>
            </w:pPr>
            <w:r w:rsidRPr="007A77DB">
              <w:rPr>
                <w:rFonts w:ascii="微软雅黑" w:eastAsia="微软雅黑" w:hAnsi="微软雅黑" w:hint="eastAsia"/>
                <w:sz w:val="24"/>
                <w:szCs w:val="24"/>
              </w:rPr>
              <w:t>名 称</w:t>
            </w:r>
          </w:p>
        </w:tc>
        <w:tc>
          <w:tcPr>
            <w:tcW w:w="7554" w:type="dxa"/>
            <w:gridSpan w:val="5"/>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b/>
                <w:sz w:val="24"/>
                <w:szCs w:val="24"/>
              </w:rPr>
            </w:pPr>
            <w:r>
              <w:rPr>
                <w:rFonts w:ascii="微软雅黑" w:eastAsia="微软雅黑" w:hAnsi="微软雅黑" w:hint="eastAsia"/>
                <w:b/>
                <w:sz w:val="24"/>
                <w:szCs w:val="24"/>
              </w:rPr>
              <w:t>南</w:t>
            </w:r>
            <w:r>
              <w:rPr>
                <w:rFonts w:ascii="微软雅黑" w:eastAsia="微软雅黑" w:hAnsi="微软雅黑"/>
                <w:b/>
                <w:sz w:val="24"/>
                <w:szCs w:val="24"/>
              </w:rPr>
              <w:t>通市永兴小学智慧教室空调、新风项目</w:t>
            </w:r>
          </w:p>
        </w:tc>
      </w:tr>
      <w:tr w:rsidR="00242520" w:rsidRPr="007A77DB" w:rsidTr="00C86D08">
        <w:trPr>
          <w:trHeight w:val="645"/>
          <w:jc w:val="center"/>
        </w:trPr>
        <w:tc>
          <w:tcPr>
            <w:tcW w:w="1424"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方案</w:t>
            </w:r>
          </w:p>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设计单位</w:t>
            </w:r>
          </w:p>
        </w:tc>
        <w:tc>
          <w:tcPr>
            <w:tcW w:w="3964" w:type="dxa"/>
            <w:gridSpan w:val="3"/>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Pr>
                <w:rFonts w:ascii="微软雅黑" w:eastAsia="微软雅黑" w:hAnsi="微软雅黑"/>
                <w:sz w:val="24"/>
                <w:szCs w:val="24"/>
              </w:rPr>
              <w:t>南通</w:t>
            </w:r>
            <w:r w:rsidR="00296AF6">
              <w:rPr>
                <w:rFonts w:ascii="微软雅黑" w:eastAsia="微软雅黑" w:hAnsi="微软雅黑" w:hint="eastAsia"/>
                <w:sz w:val="24"/>
                <w:szCs w:val="24"/>
              </w:rPr>
              <w:t>峰宇建设工程有限公司</w:t>
            </w:r>
          </w:p>
        </w:tc>
        <w:tc>
          <w:tcPr>
            <w:tcW w:w="179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采购</w:t>
            </w:r>
          </w:p>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预算总额</w:t>
            </w:r>
          </w:p>
        </w:tc>
        <w:tc>
          <w:tcPr>
            <w:tcW w:w="179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8.5万</w:t>
            </w:r>
          </w:p>
        </w:tc>
      </w:tr>
      <w:tr w:rsidR="00242520" w:rsidRPr="007A77DB" w:rsidTr="00C86D08">
        <w:trPr>
          <w:trHeight w:val="645"/>
          <w:jc w:val="center"/>
        </w:trPr>
        <w:tc>
          <w:tcPr>
            <w:tcW w:w="1424"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论证聘请</w:t>
            </w:r>
          </w:p>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专家名单</w:t>
            </w:r>
          </w:p>
        </w:tc>
        <w:tc>
          <w:tcPr>
            <w:tcW w:w="3964" w:type="dxa"/>
            <w:gridSpan w:val="3"/>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p>
        </w:tc>
        <w:tc>
          <w:tcPr>
            <w:tcW w:w="179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建议</w:t>
            </w:r>
          </w:p>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采购方式</w:t>
            </w:r>
          </w:p>
        </w:tc>
        <w:tc>
          <w:tcPr>
            <w:tcW w:w="179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网上竞价</w:t>
            </w:r>
          </w:p>
        </w:tc>
      </w:tr>
      <w:tr w:rsidR="00242520" w:rsidRPr="007A77DB" w:rsidTr="00C86D08">
        <w:trPr>
          <w:trHeight w:val="645"/>
          <w:jc w:val="center"/>
        </w:trPr>
        <w:tc>
          <w:tcPr>
            <w:tcW w:w="2865" w:type="dxa"/>
            <w:gridSpan w:val="2"/>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项目是否</w:t>
            </w:r>
          </w:p>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列入年度部门预算</w:t>
            </w:r>
          </w:p>
        </w:tc>
        <w:tc>
          <w:tcPr>
            <w:tcW w:w="77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是</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项目是否</w:t>
            </w:r>
          </w:p>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属调整或调增</w:t>
            </w:r>
          </w:p>
        </w:tc>
        <w:tc>
          <w:tcPr>
            <w:tcW w:w="179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否</w:t>
            </w:r>
          </w:p>
        </w:tc>
      </w:tr>
      <w:tr w:rsidR="00242520" w:rsidRPr="007A77DB" w:rsidTr="00C86D08">
        <w:trPr>
          <w:trHeight w:val="645"/>
          <w:jc w:val="center"/>
        </w:trPr>
        <w:tc>
          <w:tcPr>
            <w:tcW w:w="2865" w:type="dxa"/>
            <w:gridSpan w:val="2"/>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项目是否</w:t>
            </w:r>
          </w:p>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已履行报批手续</w:t>
            </w:r>
          </w:p>
        </w:tc>
        <w:tc>
          <w:tcPr>
            <w:tcW w:w="77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是</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项目资金是否</w:t>
            </w:r>
          </w:p>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己落实到位</w:t>
            </w:r>
          </w:p>
        </w:tc>
        <w:tc>
          <w:tcPr>
            <w:tcW w:w="179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是</w:t>
            </w:r>
          </w:p>
        </w:tc>
      </w:tr>
      <w:tr w:rsidR="00242520" w:rsidRPr="007A77DB" w:rsidTr="00C86D08">
        <w:trPr>
          <w:trHeight w:val="645"/>
          <w:jc w:val="center"/>
        </w:trPr>
        <w:tc>
          <w:tcPr>
            <w:tcW w:w="2865" w:type="dxa"/>
            <w:gridSpan w:val="2"/>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lang w:val="zh-CN"/>
              </w:rPr>
            </w:pPr>
            <w:r w:rsidRPr="007A77DB">
              <w:rPr>
                <w:rFonts w:ascii="微软雅黑" w:eastAsia="微软雅黑" w:hAnsi="微软雅黑" w:hint="eastAsia"/>
                <w:sz w:val="24"/>
                <w:szCs w:val="24"/>
                <w:lang w:val="zh-CN"/>
              </w:rPr>
              <w:t>是否需要召开</w:t>
            </w:r>
          </w:p>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lang w:val="zh-CN"/>
              </w:rPr>
              <w:t>答疑会、现场考察</w:t>
            </w:r>
          </w:p>
        </w:tc>
        <w:tc>
          <w:tcPr>
            <w:tcW w:w="77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lang w:val="zh-CN"/>
              </w:rPr>
            </w:pPr>
            <w:r w:rsidRPr="007A77DB">
              <w:rPr>
                <w:rFonts w:ascii="微软雅黑" w:eastAsia="微软雅黑" w:hAnsi="微软雅黑" w:hint="eastAsia"/>
                <w:sz w:val="24"/>
                <w:szCs w:val="24"/>
                <w:lang w:val="zh-CN"/>
              </w:rPr>
              <w:t>是否接受超过</w:t>
            </w:r>
          </w:p>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lang w:val="zh-CN"/>
              </w:rPr>
              <w:t>采购预算的投标</w:t>
            </w:r>
          </w:p>
        </w:tc>
        <w:tc>
          <w:tcPr>
            <w:tcW w:w="179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否</w:t>
            </w:r>
          </w:p>
        </w:tc>
      </w:tr>
      <w:tr w:rsidR="00242520" w:rsidRPr="007A77DB" w:rsidTr="00C86D08">
        <w:trPr>
          <w:trHeight w:val="645"/>
          <w:jc w:val="center"/>
        </w:trPr>
        <w:tc>
          <w:tcPr>
            <w:tcW w:w="1424"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经办人</w:t>
            </w:r>
          </w:p>
        </w:tc>
        <w:tc>
          <w:tcPr>
            <w:tcW w:w="1441"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Pr>
                <w:rFonts w:ascii="微软雅黑" w:eastAsia="微软雅黑" w:hAnsi="微软雅黑" w:hint="eastAsia"/>
                <w:sz w:val="24"/>
                <w:szCs w:val="24"/>
              </w:rPr>
              <w:t>高</w:t>
            </w:r>
            <w:r>
              <w:rPr>
                <w:rFonts w:ascii="微软雅黑" w:eastAsia="微软雅黑" w:hAnsi="微软雅黑"/>
                <w:sz w:val="24"/>
                <w:szCs w:val="24"/>
              </w:rPr>
              <w:t>新华</w:t>
            </w:r>
          </w:p>
        </w:tc>
        <w:tc>
          <w:tcPr>
            <w:tcW w:w="77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联系</w:t>
            </w:r>
          </w:p>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电话</w:t>
            </w:r>
          </w:p>
        </w:tc>
        <w:tc>
          <w:tcPr>
            <w:tcW w:w="1748"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p>
        </w:tc>
        <w:tc>
          <w:tcPr>
            <w:tcW w:w="179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手机</w:t>
            </w:r>
          </w:p>
        </w:tc>
        <w:tc>
          <w:tcPr>
            <w:tcW w:w="179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3914396580</w:t>
            </w:r>
          </w:p>
        </w:tc>
      </w:tr>
      <w:tr w:rsidR="00242520" w:rsidRPr="007A77DB" w:rsidTr="00C86D08">
        <w:trPr>
          <w:trHeight w:val="645"/>
          <w:jc w:val="center"/>
        </w:trPr>
        <w:tc>
          <w:tcPr>
            <w:tcW w:w="1424"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E-Mail</w:t>
            </w:r>
          </w:p>
        </w:tc>
        <w:tc>
          <w:tcPr>
            <w:tcW w:w="3964" w:type="dxa"/>
            <w:gridSpan w:val="3"/>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p>
        </w:tc>
        <w:tc>
          <w:tcPr>
            <w:tcW w:w="179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r w:rsidRPr="007A77DB">
              <w:rPr>
                <w:rFonts w:ascii="微软雅黑" w:eastAsia="微软雅黑" w:hAnsi="微软雅黑" w:hint="eastAsia"/>
                <w:sz w:val="24"/>
                <w:szCs w:val="24"/>
              </w:rPr>
              <w:t>传真</w:t>
            </w:r>
          </w:p>
        </w:tc>
        <w:tc>
          <w:tcPr>
            <w:tcW w:w="1795" w:type="dxa"/>
            <w:tcBorders>
              <w:top w:val="single" w:sz="4" w:space="0" w:color="auto"/>
              <w:left w:val="single" w:sz="4" w:space="0" w:color="auto"/>
              <w:bottom w:val="single" w:sz="4" w:space="0" w:color="auto"/>
              <w:right w:val="single" w:sz="4" w:space="0" w:color="auto"/>
            </w:tcBorders>
            <w:vAlign w:val="center"/>
          </w:tcPr>
          <w:p w:rsidR="00242520" w:rsidRPr="007A77DB" w:rsidRDefault="00242520" w:rsidP="00C86D08">
            <w:pPr>
              <w:snapToGrid w:val="0"/>
              <w:jc w:val="center"/>
              <w:rPr>
                <w:rFonts w:ascii="微软雅黑" w:eastAsia="微软雅黑" w:hAnsi="微软雅黑"/>
                <w:sz w:val="24"/>
                <w:szCs w:val="24"/>
              </w:rPr>
            </w:pPr>
          </w:p>
        </w:tc>
      </w:tr>
    </w:tbl>
    <w:p w:rsidR="00242520" w:rsidRPr="007A77DB" w:rsidRDefault="00242520" w:rsidP="00242520">
      <w:pPr>
        <w:snapToGrid w:val="0"/>
        <w:spacing w:line="520" w:lineRule="exact"/>
        <w:ind w:firstLineChars="206" w:firstLine="395"/>
        <w:jc w:val="center"/>
        <w:rPr>
          <w:rFonts w:ascii="微软雅黑" w:eastAsia="微软雅黑" w:hAnsi="微软雅黑"/>
          <w:b/>
          <w:w w:val="80"/>
          <w:sz w:val="24"/>
          <w:szCs w:val="24"/>
        </w:rPr>
      </w:pPr>
    </w:p>
    <w:p w:rsidR="00242520" w:rsidRDefault="00242520" w:rsidP="00242520">
      <w:pPr>
        <w:snapToGrid w:val="0"/>
        <w:spacing w:line="520" w:lineRule="exact"/>
        <w:ind w:firstLineChars="206" w:firstLine="494"/>
        <w:jc w:val="center"/>
        <w:rPr>
          <w:rFonts w:ascii="微软雅黑" w:eastAsia="微软雅黑" w:hAnsi="微软雅黑"/>
          <w:b/>
          <w:w w:val="80"/>
          <w:sz w:val="30"/>
          <w:szCs w:val="30"/>
        </w:rPr>
      </w:pPr>
    </w:p>
    <w:p w:rsidR="00242520" w:rsidRPr="007A77DB" w:rsidRDefault="00242520" w:rsidP="00242520">
      <w:pPr>
        <w:snapToGrid w:val="0"/>
        <w:ind w:firstLineChars="206" w:firstLine="494"/>
        <w:jc w:val="center"/>
        <w:rPr>
          <w:rFonts w:ascii="微软雅黑" w:eastAsia="微软雅黑" w:hAnsi="微软雅黑"/>
          <w:b/>
          <w:w w:val="80"/>
          <w:sz w:val="30"/>
          <w:szCs w:val="30"/>
        </w:rPr>
      </w:pPr>
      <w:r w:rsidRPr="007A77DB">
        <w:rPr>
          <w:rFonts w:ascii="微软雅黑" w:eastAsia="微软雅黑" w:hAnsi="微软雅黑"/>
          <w:b/>
          <w:w w:val="80"/>
          <w:sz w:val="30"/>
          <w:szCs w:val="30"/>
        </w:rPr>
        <w:t>项目需求</w:t>
      </w:r>
      <w:bookmarkEnd w:id="0"/>
    </w:p>
    <w:p w:rsidR="00242520" w:rsidRPr="007A77DB" w:rsidRDefault="00242520" w:rsidP="00242520">
      <w:pPr>
        <w:ind w:firstLineChars="200" w:firstLine="560"/>
        <w:outlineLvl w:val="1"/>
        <w:rPr>
          <w:rFonts w:ascii="微软雅黑" w:eastAsia="微软雅黑" w:hAnsi="微软雅黑"/>
          <w:b/>
          <w:color w:val="000000"/>
          <w:sz w:val="28"/>
          <w:szCs w:val="28"/>
        </w:rPr>
      </w:pPr>
      <w:bookmarkStart w:id="1" w:name="_Toc521201599"/>
      <w:bookmarkStart w:id="2" w:name="_Toc521203420"/>
      <w:bookmarkStart w:id="3" w:name="_Toc8895741"/>
      <w:bookmarkStart w:id="4" w:name="_Toc11499586"/>
      <w:bookmarkStart w:id="5" w:name="_Toc11500282"/>
      <w:bookmarkStart w:id="6" w:name="_Toc11554641"/>
      <w:bookmarkStart w:id="7" w:name="_Toc12670505"/>
      <w:bookmarkStart w:id="8" w:name="_Toc94585342"/>
      <w:bookmarkStart w:id="9" w:name="_Toc94544872"/>
      <w:bookmarkStart w:id="10" w:name="_Toc94544746"/>
      <w:bookmarkStart w:id="11" w:name="_Toc13803483"/>
      <w:bookmarkStart w:id="12" w:name="_Toc363573856"/>
      <w:r w:rsidRPr="007A77DB">
        <w:rPr>
          <w:rFonts w:ascii="微软雅黑" w:eastAsia="微软雅黑" w:hAnsi="微软雅黑"/>
          <w:b/>
          <w:bCs/>
          <w:color w:val="000000"/>
          <w:sz w:val="28"/>
          <w:szCs w:val="28"/>
        </w:rPr>
        <w:t>一、</w:t>
      </w:r>
      <w:r w:rsidRPr="007A77DB">
        <w:rPr>
          <w:rFonts w:ascii="微软雅黑" w:eastAsia="微软雅黑" w:hAnsi="微软雅黑"/>
          <w:b/>
          <w:color w:val="000000"/>
          <w:sz w:val="28"/>
          <w:szCs w:val="28"/>
        </w:rPr>
        <w:t>项目概况</w:t>
      </w:r>
    </w:p>
    <w:p w:rsidR="00242520" w:rsidRPr="007A77DB" w:rsidRDefault="00242520" w:rsidP="00242520">
      <w:pPr>
        <w:ind w:firstLineChars="250" w:firstLine="600"/>
        <w:rPr>
          <w:rFonts w:ascii="微软雅黑" w:eastAsia="微软雅黑" w:hAnsi="微软雅黑"/>
          <w:color w:val="000000"/>
          <w:sz w:val="24"/>
          <w:szCs w:val="24"/>
        </w:rPr>
      </w:pPr>
      <w:r w:rsidRPr="007A77DB">
        <w:rPr>
          <w:rFonts w:ascii="微软雅黑" w:eastAsia="微软雅黑" w:hAnsi="微软雅黑" w:hint="eastAsia"/>
          <w:color w:val="000000"/>
          <w:sz w:val="24"/>
          <w:szCs w:val="24"/>
        </w:rPr>
        <w:t>项目地点：</w:t>
      </w:r>
      <w:r>
        <w:rPr>
          <w:rFonts w:ascii="微软雅黑" w:eastAsia="微软雅黑" w:hAnsi="微软雅黑" w:hint="eastAsia"/>
          <w:bCs/>
          <w:sz w:val="24"/>
          <w:szCs w:val="24"/>
        </w:rPr>
        <w:t>：南通市永兴小学</w:t>
      </w:r>
      <w:r w:rsidRPr="007A77DB">
        <w:rPr>
          <w:rFonts w:ascii="微软雅黑" w:eastAsia="微软雅黑" w:hAnsi="微软雅黑" w:hint="eastAsia"/>
          <w:color w:val="000000"/>
          <w:sz w:val="24"/>
          <w:szCs w:val="24"/>
        </w:rPr>
        <w:t>；</w:t>
      </w:r>
    </w:p>
    <w:p w:rsidR="00242520" w:rsidRPr="007A77DB" w:rsidRDefault="00242520" w:rsidP="00242520">
      <w:pPr>
        <w:ind w:firstLineChars="250" w:firstLine="600"/>
        <w:rPr>
          <w:rFonts w:ascii="微软雅黑" w:eastAsia="微软雅黑" w:hAnsi="微软雅黑"/>
          <w:color w:val="000000"/>
          <w:sz w:val="24"/>
          <w:szCs w:val="24"/>
        </w:rPr>
      </w:pPr>
      <w:r w:rsidRPr="007A77DB">
        <w:rPr>
          <w:rFonts w:ascii="微软雅黑" w:eastAsia="微软雅黑" w:hAnsi="微软雅黑" w:hint="eastAsia"/>
          <w:color w:val="000000"/>
          <w:sz w:val="24"/>
          <w:szCs w:val="24"/>
        </w:rPr>
        <w:t>品牌为：</w:t>
      </w:r>
      <w:r w:rsidRPr="007A77DB">
        <w:rPr>
          <w:rFonts w:ascii="微软雅黑" w:eastAsia="微软雅黑" w:hAnsi="微软雅黑" w:hint="eastAsia"/>
          <w:bCs/>
          <w:sz w:val="24"/>
          <w:szCs w:val="24"/>
        </w:rPr>
        <w:t>海信</w:t>
      </w:r>
      <w:bookmarkStart w:id="13" w:name="_GoBack"/>
      <w:bookmarkEnd w:id="13"/>
    </w:p>
    <w:p w:rsidR="00242520" w:rsidRPr="007A77DB" w:rsidRDefault="00242520" w:rsidP="00242520">
      <w:pPr>
        <w:ind w:firstLineChars="250" w:firstLine="600"/>
        <w:rPr>
          <w:rFonts w:ascii="微软雅黑" w:eastAsia="微软雅黑" w:hAnsi="微软雅黑"/>
          <w:color w:val="000000"/>
          <w:sz w:val="24"/>
          <w:szCs w:val="24"/>
        </w:rPr>
      </w:pP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（一）空调保修要求</w:t>
      </w:r>
    </w:p>
    <w:p w:rsidR="00242520" w:rsidRPr="007A77DB" w:rsidRDefault="00242520" w:rsidP="00242520">
      <w:pPr>
        <w:widowControl/>
        <w:tabs>
          <w:tab w:val="left" w:pos="1260"/>
        </w:tabs>
        <w:jc w:val="left"/>
        <w:rPr>
          <w:rFonts w:ascii="微软雅黑" w:eastAsia="微软雅黑" w:hAnsi="微软雅黑"/>
          <w:sz w:val="24"/>
          <w:szCs w:val="24"/>
        </w:rPr>
      </w:pPr>
      <w:r w:rsidRPr="007A77DB">
        <w:rPr>
          <w:rFonts w:ascii="微软雅黑" w:eastAsia="微软雅黑" w:hAnsi="微软雅黑" w:hint="eastAsia"/>
          <w:sz w:val="24"/>
          <w:szCs w:val="24"/>
        </w:rPr>
        <w:t xml:space="preserve">      空调机组要求整机保修期</w:t>
      </w:r>
      <w:r w:rsidRPr="007A77DB">
        <w:rPr>
          <w:rFonts w:ascii="微软雅黑" w:eastAsia="微软雅黑" w:hAnsi="微软雅黑" w:cs="宋体" w:hint="eastAsia"/>
          <w:color w:val="000000"/>
          <w:kern w:val="0"/>
          <w:sz w:val="24"/>
          <w:szCs w:val="24"/>
        </w:rPr>
        <w:t>≧36个月，压缩机保修≧72个月。</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（二）技术要求</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1、空调系统使用无污染、环保的制冷剂。变频多联机系统冷媒要求使用R410a。</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2、空调机组技术要求</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（1）所需空调设备采用全直流变频多联机组。系统设计及施工方案自订；要求运行成本低、高效、可靠、寿命长。</w:t>
      </w:r>
    </w:p>
    <w:p w:rsidR="00242520" w:rsidRPr="007A77DB" w:rsidRDefault="00242520" w:rsidP="00242520">
      <w:pPr>
        <w:widowControl/>
        <w:tabs>
          <w:tab w:val="left" w:pos="1260"/>
        </w:tabs>
        <w:ind w:firstLineChars="200" w:firstLine="480"/>
        <w:jc w:val="left"/>
        <w:rPr>
          <w:rFonts w:ascii="微软雅黑" w:eastAsia="微软雅黑" w:hAnsi="微软雅黑"/>
          <w:b/>
          <w:bCs/>
          <w:sz w:val="24"/>
          <w:szCs w:val="24"/>
        </w:rPr>
      </w:pPr>
      <w:r w:rsidRPr="007A77DB">
        <w:rPr>
          <w:rFonts w:ascii="微软雅黑" w:eastAsia="微软雅黑" w:hAnsi="微软雅黑" w:hint="eastAsia"/>
          <w:sz w:val="24"/>
          <w:szCs w:val="24"/>
        </w:rPr>
        <w:t>（2）</w:t>
      </w:r>
      <w:r w:rsidRPr="007A77DB">
        <w:rPr>
          <w:rFonts w:ascii="微软雅黑" w:eastAsia="微软雅黑" w:hAnsi="微软雅黑" w:hint="eastAsia"/>
          <w:b/>
          <w:bCs/>
          <w:sz w:val="24"/>
          <w:szCs w:val="24"/>
        </w:rPr>
        <w:t>室内机形式不可变，数量不少于设计数量，每个房间的制冷总量、制热总量均达到设计要求。室外机系统按设计，室外机的总制冷量、总制热量不得小于设计的要求。吊装设备需用减震材料，防止机组运行时震动楼板。</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lastRenderedPageBreak/>
        <w:t>（3）压缩机应具有高效、可靠、寿命长的特点，其安装应考虑到震动和噪音问题。</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（4）提供保护安全器件应包括高压开关，风扇电机保护温控器，过载保护等及其它正常运行所必须的安全保护器件。</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（5）室内机技术要求。</w:t>
      </w:r>
    </w:p>
    <w:p w:rsidR="00242520" w:rsidRPr="007A77DB" w:rsidRDefault="00242520" w:rsidP="00242520">
      <w:pPr>
        <w:widowControl/>
        <w:tabs>
          <w:tab w:val="left" w:pos="1260"/>
        </w:tabs>
        <w:ind w:firstLineChars="250" w:firstLine="600"/>
        <w:jc w:val="left"/>
        <w:rPr>
          <w:rFonts w:ascii="微软雅黑" w:eastAsia="微软雅黑" w:hAnsi="微软雅黑"/>
          <w:b/>
          <w:sz w:val="24"/>
          <w:szCs w:val="24"/>
        </w:rPr>
      </w:pPr>
      <w:r w:rsidRPr="007A77DB">
        <w:rPr>
          <w:rFonts w:ascii="微软雅黑" w:eastAsia="微软雅黑" w:hAnsi="微软雅黑" w:hint="eastAsia"/>
          <w:b/>
          <w:sz w:val="24"/>
          <w:szCs w:val="24"/>
        </w:rPr>
        <w:t>四面出风嵌入式室内机风扇电机要求为直流电机，所有室内机无电加热装置。</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（6）室外机技术要求</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①压缩机采用高压腔涡旋式压缩机，压缩机带有内部油分离技术。</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②室外机有油平衡功能。</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③具备多重油路保护：具备两级油分离、两重回油控制、气液分离器采用多孔回油设计。</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④室外机换热器具有冬季制热防结露技术。</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⑤压缩机及外风扇为</w:t>
      </w:r>
      <w:r w:rsidRPr="007A77DB">
        <w:rPr>
          <w:rFonts w:ascii="微软雅黑" w:eastAsia="微软雅黑" w:hAnsi="微软雅黑" w:hint="eastAsia"/>
          <w:b/>
          <w:sz w:val="24"/>
          <w:szCs w:val="24"/>
        </w:rPr>
        <w:t>全直流</w:t>
      </w:r>
      <w:r w:rsidRPr="007A77DB">
        <w:rPr>
          <w:rFonts w:ascii="微软雅黑" w:eastAsia="微软雅黑" w:hAnsi="微软雅黑" w:hint="eastAsia"/>
          <w:sz w:val="24"/>
          <w:szCs w:val="24"/>
        </w:rPr>
        <w:t>无级变频技术。</w:t>
      </w:r>
    </w:p>
    <w:p w:rsidR="00242520" w:rsidRPr="007A77DB" w:rsidRDefault="00242520" w:rsidP="00242520">
      <w:pPr>
        <w:widowControl/>
        <w:tabs>
          <w:tab w:val="left" w:pos="1260"/>
        </w:tabs>
        <w:ind w:firstLineChars="200" w:firstLine="480"/>
        <w:jc w:val="left"/>
        <w:rPr>
          <w:rFonts w:ascii="微软雅黑" w:eastAsia="微软雅黑" w:hAnsi="微软雅黑"/>
          <w:b/>
          <w:sz w:val="24"/>
          <w:szCs w:val="24"/>
        </w:rPr>
      </w:pPr>
      <w:r w:rsidRPr="007A77DB">
        <w:rPr>
          <w:rFonts w:ascii="微软雅黑" w:eastAsia="微软雅黑" w:hAnsi="微软雅黑" w:hint="eastAsia"/>
          <w:b/>
          <w:sz w:val="24"/>
          <w:szCs w:val="24"/>
        </w:rPr>
        <w:t>⑥制冷量Q：90KW≧Q＞45KW的室外机组必须是2个外机模块组合；制冷量Q＞90KW必须是3个外机模块组合。</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（7）控制要求</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可实现集中控制和远程手机控制。每个室内机配置一套标准型线控器，控制器使用液晶显示屏，要求能够显示故障代码。</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（三）保护功能要求</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 xml:space="preserve"> 1、防止压缩机组超负荷保护</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 xml:space="preserve"> 2、压缩机低压保护 </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 xml:space="preserve"> 3、压缩机高压保护</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 xml:space="preserve"> 4、压缩机超前/滞后功能</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 xml:space="preserve"> 5、防冻保护</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 xml:space="preserve"> 6、过电流保护</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 xml:space="preserve"> 7、压缩机电机过热保护</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 xml:space="preserve"> 8、压缩机油温不正常保护</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 xml:space="preserve"> 9、漏电保护</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 xml:space="preserve"> 10、故障自检程序，并应能自动报警。</w:t>
      </w:r>
    </w:p>
    <w:p w:rsidR="00242520" w:rsidRPr="007A77DB" w:rsidRDefault="00242520" w:rsidP="00242520">
      <w:pPr>
        <w:widowControl/>
        <w:tabs>
          <w:tab w:val="left" w:pos="1260"/>
        </w:tabs>
        <w:ind w:firstLineChars="250" w:firstLine="600"/>
        <w:jc w:val="left"/>
        <w:rPr>
          <w:rFonts w:ascii="微软雅黑" w:eastAsia="微软雅黑" w:hAnsi="微软雅黑"/>
          <w:sz w:val="24"/>
          <w:szCs w:val="24"/>
        </w:rPr>
      </w:pPr>
      <w:r w:rsidRPr="007A77DB">
        <w:rPr>
          <w:rFonts w:ascii="微软雅黑" w:eastAsia="微软雅黑" w:hAnsi="微软雅黑" w:hint="eastAsia"/>
          <w:sz w:val="24"/>
          <w:szCs w:val="24"/>
        </w:rPr>
        <w:t>11、外机具备防雷设计</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（四）重要材料要求</w:t>
      </w:r>
    </w:p>
    <w:p w:rsidR="00242520" w:rsidRDefault="00242520" w:rsidP="00242520">
      <w:pPr>
        <w:widowControl/>
        <w:tabs>
          <w:tab w:val="left" w:pos="1260"/>
        </w:tabs>
        <w:ind w:firstLineChars="250" w:firstLine="600"/>
        <w:jc w:val="left"/>
        <w:rPr>
          <w:rFonts w:ascii="微软雅黑" w:eastAsia="微软雅黑" w:hAnsi="微软雅黑"/>
          <w:sz w:val="24"/>
          <w:szCs w:val="24"/>
        </w:rPr>
      </w:pPr>
      <w:r w:rsidRPr="007A77DB">
        <w:rPr>
          <w:rFonts w:ascii="微软雅黑" w:eastAsia="微软雅黑" w:hAnsi="微软雅黑" w:hint="eastAsia"/>
          <w:sz w:val="24"/>
          <w:szCs w:val="24"/>
        </w:rPr>
        <w:t>所有冷媒管（制冷剂管道）均使用符合R410A冷媒要求的优质铜管，分歧管要求制造商原厂配件，冷凝水管为UPVC管，安装所用保温材料应全部采用优质橡塑复合保温材料。所有材料均需符合中央空调安装需求。</w:t>
      </w:r>
    </w:p>
    <w:p w:rsidR="00242520" w:rsidRPr="007A77DB" w:rsidRDefault="00242520" w:rsidP="00242520">
      <w:pPr>
        <w:widowControl/>
        <w:tabs>
          <w:tab w:val="left" w:pos="1260"/>
        </w:tabs>
        <w:ind w:firstLineChars="250" w:firstLine="600"/>
        <w:jc w:val="left"/>
        <w:rPr>
          <w:rFonts w:ascii="微软雅黑" w:eastAsia="微软雅黑" w:hAnsi="微软雅黑"/>
          <w:sz w:val="24"/>
          <w:szCs w:val="24"/>
        </w:rPr>
      </w:pPr>
    </w:p>
    <w:p w:rsidR="00242520" w:rsidRPr="007A77DB" w:rsidRDefault="00242520" w:rsidP="00242520">
      <w:pPr>
        <w:widowControl/>
        <w:ind w:firstLineChars="200" w:firstLine="560"/>
        <w:jc w:val="left"/>
        <w:rPr>
          <w:rFonts w:ascii="微软雅黑" w:eastAsia="微软雅黑" w:hAnsi="微软雅黑"/>
          <w:b/>
          <w:sz w:val="28"/>
          <w:szCs w:val="28"/>
        </w:rPr>
      </w:pPr>
      <w:r w:rsidRPr="007A77DB">
        <w:rPr>
          <w:rFonts w:ascii="微软雅黑" w:eastAsia="微软雅黑" w:hAnsi="微软雅黑" w:hint="eastAsia"/>
          <w:b/>
          <w:sz w:val="28"/>
          <w:szCs w:val="28"/>
        </w:rPr>
        <w:t>二、安装要求</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总体要求：要求所有管道均应安装固定牢固，走向合理美观，避免管路交叉。室外部分，动力供电部分需用动力柜，主电缆需用桥架敷设，外机吊装与基础需用专用减震器，所有设备的设计、制造、测试和安装应采用本技术说明中规定的标准及其它相应的标准和规范，这些标准应包括：</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电器应符合国际电工IEC规范以及中国国家有关标准。</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《建筑设计防火规范》GBJ16-87（2001版）</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《采暖通风与空气调节设计规范》GB50019-2003</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《通风与空调工程施工及验收规范》GB50243-2002</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《制冷设备、空气分离设备安装工程施工及验收规范》GB50274-98</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《建筑给排水及采暖工程施工质量验收规范》GB50242-2002</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《建筑电气工程施工质量验收规范》GB50303-2002</w:t>
      </w:r>
    </w:p>
    <w:p w:rsidR="00242520" w:rsidRPr="007A77DB" w:rsidRDefault="00242520" w:rsidP="00242520">
      <w:pPr>
        <w:widowControl/>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轻工业部商用家用空调标准</w:t>
      </w:r>
    </w:p>
    <w:p w:rsidR="00242520" w:rsidRDefault="00242520" w:rsidP="00242520">
      <w:pPr>
        <w:widowControl/>
        <w:tabs>
          <w:tab w:val="left" w:pos="1260"/>
        </w:tabs>
        <w:ind w:firstLineChars="200" w:firstLine="480"/>
        <w:jc w:val="left"/>
        <w:rPr>
          <w:rFonts w:ascii="微软雅黑" w:eastAsia="微软雅黑" w:hAnsi="微软雅黑"/>
          <w:sz w:val="24"/>
          <w:szCs w:val="24"/>
        </w:rPr>
      </w:pPr>
      <w:r w:rsidRPr="007A77DB">
        <w:rPr>
          <w:rFonts w:ascii="微软雅黑" w:eastAsia="微软雅黑" w:hAnsi="微软雅黑" w:hint="eastAsia"/>
          <w:sz w:val="24"/>
          <w:szCs w:val="24"/>
        </w:rPr>
        <w:t>以上标准均应为最新且已实施的有效版本。</w:t>
      </w:r>
    </w:p>
    <w:p w:rsidR="00242520" w:rsidRDefault="00242520" w:rsidP="00242520">
      <w:pPr>
        <w:widowControl/>
        <w:tabs>
          <w:tab w:val="left" w:pos="1260"/>
        </w:tabs>
        <w:ind w:firstLineChars="200" w:firstLine="480"/>
        <w:jc w:val="left"/>
        <w:rPr>
          <w:rFonts w:ascii="微软雅黑" w:eastAsia="微软雅黑" w:hAnsi="微软雅黑"/>
          <w:sz w:val="24"/>
          <w:szCs w:val="24"/>
        </w:rPr>
      </w:pPr>
      <w:r>
        <w:rPr>
          <w:rFonts w:ascii="微软雅黑" w:eastAsia="微软雅黑" w:hAnsi="微软雅黑" w:hint="eastAsia"/>
          <w:sz w:val="24"/>
          <w:szCs w:val="24"/>
        </w:rPr>
        <w:t>新风管道部分采用B1级橡塑保温进行保温，风口采用铝合金材料，颜色与扣板接近，安装方式与扣板专用龙骨配套；静压箱镀锌白铁皮制作保温内贴；消音箱也采用白铁皮制作，达到消音效果；新风带有前置过滤器；</w:t>
      </w:r>
    </w:p>
    <w:p w:rsidR="00242520" w:rsidRDefault="00242520" w:rsidP="00242520">
      <w:pPr>
        <w:widowControl/>
        <w:tabs>
          <w:tab w:val="left" w:pos="1260"/>
        </w:tabs>
        <w:ind w:firstLineChars="200" w:firstLine="480"/>
        <w:jc w:val="left"/>
        <w:rPr>
          <w:rFonts w:ascii="微软雅黑" w:eastAsia="微软雅黑" w:hAnsi="微软雅黑"/>
          <w:sz w:val="24"/>
          <w:szCs w:val="24"/>
        </w:rPr>
      </w:pPr>
      <w:r>
        <w:rPr>
          <w:rFonts w:ascii="微软雅黑" w:eastAsia="微软雅黑" w:hAnsi="微软雅黑" w:hint="eastAsia"/>
          <w:sz w:val="24"/>
          <w:szCs w:val="24"/>
        </w:rPr>
        <w:t>施工细节详见图纸；</w:t>
      </w:r>
    </w:p>
    <w:p w:rsidR="00242520" w:rsidRPr="007A77DB" w:rsidRDefault="00242520" w:rsidP="00242520">
      <w:pPr>
        <w:widowControl/>
        <w:tabs>
          <w:tab w:val="left" w:pos="1260"/>
        </w:tabs>
        <w:ind w:firstLineChars="200" w:firstLine="480"/>
        <w:jc w:val="left"/>
        <w:rPr>
          <w:rFonts w:ascii="微软雅黑" w:eastAsia="微软雅黑" w:hAnsi="微软雅黑"/>
          <w:sz w:val="24"/>
          <w:szCs w:val="24"/>
        </w:rPr>
      </w:pPr>
    </w:p>
    <w:p w:rsidR="00242520" w:rsidRPr="007A77DB" w:rsidRDefault="00242520" w:rsidP="00242520">
      <w:pPr>
        <w:adjustRightInd w:val="0"/>
        <w:snapToGrid w:val="0"/>
        <w:ind w:firstLineChars="200" w:firstLine="560"/>
        <w:rPr>
          <w:rFonts w:ascii="微软雅黑" w:eastAsia="微软雅黑" w:hAnsi="微软雅黑"/>
          <w:b/>
          <w:sz w:val="28"/>
          <w:szCs w:val="28"/>
        </w:rPr>
      </w:pPr>
      <w:r w:rsidRPr="007A77DB">
        <w:rPr>
          <w:rFonts w:ascii="微软雅黑" w:eastAsia="微软雅黑" w:hAnsi="微软雅黑" w:hint="eastAsia"/>
          <w:b/>
          <w:sz w:val="28"/>
          <w:szCs w:val="28"/>
        </w:rPr>
        <w:t>三、供货期</w:t>
      </w:r>
    </w:p>
    <w:p w:rsidR="00242520" w:rsidRPr="007A77DB" w:rsidRDefault="00242520" w:rsidP="00242520">
      <w:pPr>
        <w:adjustRightInd w:val="0"/>
        <w:snapToGrid w:val="0"/>
        <w:ind w:firstLineChars="200" w:firstLine="560"/>
        <w:rPr>
          <w:rFonts w:ascii="微软雅黑" w:eastAsia="微软雅黑" w:hAnsi="微软雅黑"/>
          <w:b/>
          <w:sz w:val="28"/>
          <w:szCs w:val="28"/>
        </w:rPr>
      </w:pPr>
      <w:r w:rsidRPr="007A77DB">
        <w:rPr>
          <w:rFonts w:ascii="微软雅黑" w:eastAsia="微软雅黑" w:hAnsi="微软雅黑" w:hint="eastAsia"/>
          <w:b/>
          <w:sz w:val="28"/>
          <w:szCs w:val="28"/>
        </w:rPr>
        <w:t>3天内供货到位，5天内安装完毕</w:t>
      </w:r>
      <w:bookmarkEnd w:id="1"/>
      <w:bookmarkEnd w:id="2"/>
      <w:bookmarkEnd w:id="3"/>
      <w:bookmarkEnd w:id="4"/>
      <w:bookmarkEnd w:id="5"/>
      <w:bookmarkEnd w:id="6"/>
      <w:bookmarkEnd w:id="7"/>
      <w:bookmarkEnd w:id="8"/>
      <w:bookmarkEnd w:id="9"/>
      <w:bookmarkEnd w:id="10"/>
      <w:bookmarkEnd w:id="11"/>
      <w:bookmarkEnd w:id="12"/>
      <w:r w:rsidRPr="007A77DB">
        <w:rPr>
          <w:rFonts w:ascii="微软雅黑" w:eastAsia="微软雅黑" w:hAnsi="微软雅黑" w:hint="eastAsia"/>
          <w:b/>
          <w:sz w:val="28"/>
          <w:szCs w:val="28"/>
        </w:rPr>
        <w:t>。</w:t>
      </w:r>
    </w:p>
    <w:p w:rsidR="00242520" w:rsidRPr="007A77DB" w:rsidRDefault="00242520" w:rsidP="00242520">
      <w:pPr>
        <w:adjustRightInd w:val="0"/>
        <w:snapToGrid w:val="0"/>
        <w:ind w:firstLineChars="200" w:firstLine="560"/>
        <w:rPr>
          <w:rFonts w:ascii="微软雅黑" w:eastAsia="微软雅黑" w:hAnsi="微软雅黑"/>
          <w:b/>
          <w:sz w:val="28"/>
          <w:szCs w:val="28"/>
        </w:rPr>
      </w:pPr>
    </w:p>
    <w:p w:rsidR="00242520" w:rsidRPr="007A77DB" w:rsidRDefault="00242520" w:rsidP="00242520">
      <w:pPr>
        <w:ind w:firstLineChars="200" w:firstLine="560"/>
        <w:rPr>
          <w:rFonts w:ascii="微软雅黑" w:eastAsia="微软雅黑" w:hAnsi="微软雅黑"/>
          <w:b/>
          <w:sz w:val="28"/>
          <w:szCs w:val="28"/>
        </w:rPr>
      </w:pPr>
      <w:r w:rsidRPr="007A77DB">
        <w:rPr>
          <w:rFonts w:ascii="微软雅黑" w:eastAsia="微软雅黑" w:hAnsi="微软雅黑" w:hint="eastAsia"/>
          <w:b/>
          <w:sz w:val="28"/>
          <w:szCs w:val="28"/>
        </w:rPr>
        <w:t>四、项目明细表</w:t>
      </w:r>
    </w:p>
    <w:p w:rsidR="00242520" w:rsidRPr="007A77DB" w:rsidRDefault="00242520" w:rsidP="00242520">
      <w:pPr>
        <w:ind w:firstLineChars="200" w:firstLine="560"/>
        <w:rPr>
          <w:rFonts w:ascii="微软雅黑" w:eastAsia="微软雅黑" w:hAnsi="微软雅黑"/>
          <w:b/>
          <w:sz w:val="28"/>
          <w:szCs w:val="28"/>
        </w:rPr>
      </w:pPr>
      <w:r w:rsidRPr="007A77DB">
        <w:rPr>
          <w:rFonts w:ascii="微软雅黑" w:eastAsia="微软雅黑" w:hAnsi="微软雅黑" w:hint="eastAsia"/>
          <w:b/>
          <w:sz w:val="28"/>
          <w:szCs w:val="28"/>
        </w:rPr>
        <w:t>1.设备清单：</w:t>
      </w:r>
    </w:p>
    <w:tbl>
      <w:tblPr>
        <w:tblW w:w="91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1296"/>
        <w:gridCol w:w="1480"/>
        <w:gridCol w:w="2380"/>
        <w:gridCol w:w="880"/>
        <w:gridCol w:w="2320"/>
      </w:tblGrid>
      <w:tr w:rsidR="00242520" w:rsidRPr="007A77DB" w:rsidTr="00C86D08">
        <w:trPr>
          <w:trHeight w:val="420"/>
        </w:trPr>
        <w:tc>
          <w:tcPr>
            <w:tcW w:w="9116" w:type="dxa"/>
            <w:gridSpan w:val="6"/>
            <w:shd w:val="clear" w:color="auto" w:fill="auto"/>
            <w:noWrap/>
            <w:vAlign w:val="center"/>
            <w:hideMark/>
          </w:tcPr>
          <w:p w:rsidR="00242520" w:rsidRPr="007A77DB" w:rsidRDefault="00242520" w:rsidP="00C86D08">
            <w:pPr>
              <w:widowControl/>
              <w:jc w:val="center"/>
              <w:rPr>
                <w:rFonts w:ascii="微软雅黑" w:eastAsia="微软雅黑" w:hAnsi="微软雅黑" w:cs="宋体"/>
                <w:b/>
                <w:bCs/>
                <w:color w:val="000000"/>
                <w:kern w:val="0"/>
                <w:sz w:val="28"/>
                <w:szCs w:val="28"/>
              </w:rPr>
            </w:pPr>
            <w:r w:rsidRPr="007A77DB">
              <w:rPr>
                <w:rFonts w:ascii="微软雅黑" w:eastAsia="微软雅黑" w:hAnsi="微软雅黑" w:cs="宋体" w:hint="eastAsia"/>
                <w:b/>
                <w:bCs/>
                <w:color w:val="000000"/>
                <w:kern w:val="0"/>
                <w:sz w:val="28"/>
                <w:szCs w:val="28"/>
              </w:rPr>
              <w:t>设备清单表</w:t>
            </w:r>
          </w:p>
        </w:tc>
      </w:tr>
      <w:tr w:rsidR="00242520" w:rsidRPr="007A77DB" w:rsidTr="00C86D08">
        <w:trPr>
          <w:trHeight w:val="499"/>
        </w:trPr>
        <w:tc>
          <w:tcPr>
            <w:tcW w:w="760" w:type="dxa"/>
            <w:shd w:val="clear" w:color="auto" w:fill="auto"/>
            <w:vAlign w:val="center"/>
            <w:hideMark/>
          </w:tcPr>
          <w:p w:rsidR="00242520" w:rsidRPr="007A77DB" w:rsidRDefault="00242520" w:rsidP="00C86D08">
            <w:pPr>
              <w:widowControl/>
              <w:jc w:val="center"/>
              <w:rPr>
                <w:rFonts w:ascii="微软雅黑" w:eastAsia="微软雅黑" w:hAnsi="微软雅黑" w:cs="宋体"/>
                <w:b/>
                <w:bCs/>
                <w:color w:val="000000"/>
                <w:kern w:val="0"/>
                <w:sz w:val="18"/>
                <w:szCs w:val="18"/>
              </w:rPr>
            </w:pPr>
            <w:r w:rsidRPr="007A77DB">
              <w:rPr>
                <w:rFonts w:ascii="微软雅黑" w:eastAsia="微软雅黑" w:hAnsi="微软雅黑" w:cs="宋体" w:hint="eastAsia"/>
                <w:b/>
                <w:bCs/>
                <w:color w:val="000000"/>
                <w:kern w:val="0"/>
                <w:sz w:val="18"/>
                <w:szCs w:val="18"/>
              </w:rPr>
              <w:t>序号</w:t>
            </w:r>
          </w:p>
        </w:tc>
        <w:tc>
          <w:tcPr>
            <w:tcW w:w="1296" w:type="dxa"/>
            <w:shd w:val="clear" w:color="auto" w:fill="auto"/>
            <w:vAlign w:val="center"/>
            <w:hideMark/>
          </w:tcPr>
          <w:p w:rsidR="00242520" w:rsidRPr="007A77DB" w:rsidRDefault="00242520" w:rsidP="00C86D08">
            <w:pPr>
              <w:widowControl/>
              <w:jc w:val="center"/>
              <w:rPr>
                <w:rFonts w:ascii="微软雅黑" w:eastAsia="微软雅黑" w:hAnsi="微软雅黑" w:cs="宋体"/>
                <w:b/>
                <w:bCs/>
                <w:color w:val="000000"/>
                <w:kern w:val="0"/>
                <w:sz w:val="18"/>
                <w:szCs w:val="18"/>
              </w:rPr>
            </w:pPr>
            <w:r w:rsidRPr="007A77DB">
              <w:rPr>
                <w:rFonts w:ascii="微软雅黑" w:eastAsia="微软雅黑" w:hAnsi="微软雅黑" w:cs="宋体" w:hint="eastAsia"/>
                <w:b/>
                <w:bCs/>
                <w:color w:val="000000"/>
                <w:kern w:val="0"/>
                <w:sz w:val="18"/>
                <w:szCs w:val="18"/>
              </w:rPr>
              <w:t>设备名称</w:t>
            </w:r>
          </w:p>
        </w:tc>
        <w:tc>
          <w:tcPr>
            <w:tcW w:w="1480" w:type="dxa"/>
            <w:shd w:val="clear" w:color="auto" w:fill="auto"/>
            <w:vAlign w:val="center"/>
            <w:hideMark/>
          </w:tcPr>
          <w:p w:rsidR="00242520" w:rsidRPr="007A77DB" w:rsidRDefault="00242520" w:rsidP="00C86D08">
            <w:pPr>
              <w:widowControl/>
              <w:jc w:val="center"/>
              <w:rPr>
                <w:rFonts w:ascii="微软雅黑" w:eastAsia="微软雅黑" w:hAnsi="微软雅黑" w:cs="宋体"/>
                <w:b/>
                <w:bCs/>
                <w:color w:val="000000"/>
                <w:kern w:val="0"/>
                <w:sz w:val="18"/>
                <w:szCs w:val="18"/>
              </w:rPr>
            </w:pPr>
            <w:r w:rsidRPr="007A77DB">
              <w:rPr>
                <w:rFonts w:ascii="微软雅黑" w:eastAsia="微软雅黑" w:hAnsi="微软雅黑" w:cs="宋体" w:hint="eastAsia"/>
                <w:b/>
                <w:bCs/>
                <w:color w:val="000000"/>
                <w:kern w:val="0"/>
                <w:sz w:val="18"/>
                <w:szCs w:val="18"/>
              </w:rPr>
              <w:t>机种</w:t>
            </w:r>
          </w:p>
        </w:tc>
        <w:tc>
          <w:tcPr>
            <w:tcW w:w="2380" w:type="dxa"/>
            <w:shd w:val="clear" w:color="auto" w:fill="auto"/>
            <w:vAlign w:val="center"/>
            <w:hideMark/>
          </w:tcPr>
          <w:p w:rsidR="00242520" w:rsidRPr="007A77DB" w:rsidRDefault="00242520" w:rsidP="00C86D08">
            <w:pPr>
              <w:widowControl/>
              <w:jc w:val="center"/>
              <w:rPr>
                <w:rFonts w:ascii="微软雅黑" w:eastAsia="微软雅黑" w:hAnsi="微软雅黑" w:cs="宋体"/>
                <w:b/>
                <w:bCs/>
                <w:color w:val="000000"/>
                <w:kern w:val="0"/>
                <w:sz w:val="18"/>
                <w:szCs w:val="18"/>
              </w:rPr>
            </w:pPr>
            <w:r w:rsidRPr="007A77DB">
              <w:rPr>
                <w:rFonts w:ascii="微软雅黑" w:eastAsia="微软雅黑" w:hAnsi="微软雅黑" w:cs="宋体" w:hint="eastAsia"/>
                <w:b/>
                <w:bCs/>
                <w:color w:val="000000"/>
                <w:kern w:val="0"/>
                <w:sz w:val="18"/>
                <w:szCs w:val="18"/>
              </w:rPr>
              <w:t>技术要求</w:t>
            </w:r>
          </w:p>
        </w:tc>
        <w:tc>
          <w:tcPr>
            <w:tcW w:w="880" w:type="dxa"/>
            <w:shd w:val="clear" w:color="auto" w:fill="auto"/>
            <w:vAlign w:val="center"/>
            <w:hideMark/>
          </w:tcPr>
          <w:p w:rsidR="00242520" w:rsidRPr="007A77DB" w:rsidRDefault="00242520" w:rsidP="00C86D08">
            <w:pPr>
              <w:widowControl/>
              <w:jc w:val="center"/>
              <w:rPr>
                <w:rFonts w:ascii="微软雅黑" w:eastAsia="微软雅黑" w:hAnsi="微软雅黑" w:cs="宋体"/>
                <w:b/>
                <w:bCs/>
                <w:color w:val="000000"/>
                <w:kern w:val="0"/>
                <w:sz w:val="18"/>
                <w:szCs w:val="18"/>
              </w:rPr>
            </w:pPr>
            <w:r w:rsidRPr="007A77DB">
              <w:rPr>
                <w:rFonts w:ascii="微软雅黑" w:eastAsia="微软雅黑" w:hAnsi="微软雅黑" w:cs="宋体" w:hint="eastAsia"/>
                <w:b/>
                <w:bCs/>
                <w:color w:val="000000"/>
                <w:kern w:val="0"/>
                <w:sz w:val="18"/>
                <w:szCs w:val="18"/>
              </w:rPr>
              <w:t>数量</w:t>
            </w:r>
          </w:p>
        </w:tc>
        <w:tc>
          <w:tcPr>
            <w:tcW w:w="2320" w:type="dxa"/>
            <w:shd w:val="clear" w:color="auto" w:fill="auto"/>
            <w:vAlign w:val="center"/>
            <w:hideMark/>
          </w:tcPr>
          <w:p w:rsidR="00242520" w:rsidRPr="007A77DB" w:rsidRDefault="00242520" w:rsidP="00C86D08">
            <w:pPr>
              <w:widowControl/>
              <w:jc w:val="center"/>
              <w:rPr>
                <w:rFonts w:ascii="微软雅黑" w:eastAsia="微软雅黑" w:hAnsi="微软雅黑" w:cs="宋体"/>
                <w:b/>
                <w:bCs/>
                <w:color w:val="000000"/>
                <w:kern w:val="0"/>
                <w:sz w:val="18"/>
                <w:szCs w:val="18"/>
              </w:rPr>
            </w:pPr>
            <w:r w:rsidRPr="007A77DB">
              <w:rPr>
                <w:rFonts w:ascii="微软雅黑" w:eastAsia="微软雅黑" w:hAnsi="微软雅黑" w:cs="宋体" w:hint="eastAsia"/>
                <w:b/>
                <w:bCs/>
                <w:color w:val="000000"/>
                <w:kern w:val="0"/>
                <w:sz w:val="18"/>
                <w:szCs w:val="18"/>
              </w:rPr>
              <w:t>其他性能要求</w:t>
            </w:r>
          </w:p>
        </w:tc>
      </w:tr>
      <w:tr w:rsidR="00242520" w:rsidRPr="007A77DB" w:rsidTr="00C86D08">
        <w:trPr>
          <w:trHeight w:val="499"/>
        </w:trPr>
        <w:tc>
          <w:tcPr>
            <w:tcW w:w="76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1</w:t>
            </w:r>
          </w:p>
        </w:tc>
        <w:tc>
          <w:tcPr>
            <w:tcW w:w="1296" w:type="dxa"/>
            <w:vMerge w:val="restart"/>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多联机内机</w:t>
            </w:r>
          </w:p>
        </w:tc>
        <w:tc>
          <w:tcPr>
            <w:tcW w:w="1480" w:type="dxa"/>
            <w:vMerge w:val="restart"/>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四面出风嵌入式</w:t>
            </w:r>
          </w:p>
        </w:tc>
        <w:tc>
          <w:tcPr>
            <w:tcW w:w="2380" w:type="dxa"/>
            <w:shd w:val="clear" w:color="auto" w:fill="auto"/>
            <w:vAlign w:val="center"/>
            <w:hideMark/>
          </w:tcPr>
          <w:p w:rsidR="00242520" w:rsidRPr="007A77DB" w:rsidRDefault="00242520" w:rsidP="00C86D08">
            <w:pPr>
              <w:widowControl/>
              <w:jc w:val="left"/>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制冷量≧14KW，制热量≧6.5KW;电功率≦130W</w:t>
            </w:r>
          </w:p>
        </w:tc>
        <w:tc>
          <w:tcPr>
            <w:tcW w:w="8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w:t>
            </w:r>
          </w:p>
        </w:tc>
        <w:tc>
          <w:tcPr>
            <w:tcW w:w="2320" w:type="dxa"/>
            <w:shd w:val="clear" w:color="auto" w:fill="auto"/>
            <w:vAlign w:val="center"/>
            <w:hideMark/>
          </w:tcPr>
          <w:p w:rsidR="00242520" w:rsidRPr="007A77DB" w:rsidRDefault="00242520" w:rsidP="00C86D08">
            <w:pPr>
              <w:widowControl/>
              <w:jc w:val="left"/>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内机风扇电机为直流电机，可集中控制</w:t>
            </w:r>
          </w:p>
        </w:tc>
      </w:tr>
      <w:tr w:rsidR="00242520" w:rsidRPr="007A77DB" w:rsidTr="00C86D08">
        <w:trPr>
          <w:trHeight w:val="499"/>
        </w:trPr>
        <w:tc>
          <w:tcPr>
            <w:tcW w:w="76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2</w:t>
            </w:r>
          </w:p>
        </w:tc>
        <w:tc>
          <w:tcPr>
            <w:tcW w:w="1296" w:type="dxa"/>
            <w:vMerge/>
            <w:vAlign w:val="center"/>
            <w:hideMark/>
          </w:tcPr>
          <w:p w:rsidR="00242520" w:rsidRPr="007A77DB" w:rsidRDefault="00242520" w:rsidP="00C86D08">
            <w:pPr>
              <w:widowControl/>
              <w:jc w:val="left"/>
              <w:rPr>
                <w:rFonts w:ascii="微软雅黑" w:eastAsia="微软雅黑" w:hAnsi="微软雅黑" w:cs="宋体"/>
                <w:color w:val="000000"/>
                <w:kern w:val="0"/>
                <w:sz w:val="18"/>
                <w:szCs w:val="18"/>
              </w:rPr>
            </w:pPr>
          </w:p>
        </w:tc>
        <w:tc>
          <w:tcPr>
            <w:tcW w:w="1480" w:type="dxa"/>
            <w:vMerge/>
            <w:vAlign w:val="center"/>
            <w:hideMark/>
          </w:tcPr>
          <w:p w:rsidR="00242520" w:rsidRPr="007A77DB" w:rsidRDefault="00242520" w:rsidP="00C86D08">
            <w:pPr>
              <w:widowControl/>
              <w:jc w:val="left"/>
              <w:rPr>
                <w:rFonts w:ascii="微软雅黑" w:eastAsia="微软雅黑" w:hAnsi="微软雅黑" w:cs="宋体"/>
                <w:color w:val="000000"/>
                <w:kern w:val="0"/>
                <w:sz w:val="18"/>
                <w:szCs w:val="18"/>
              </w:rPr>
            </w:pPr>
          </w:p>
        </w:tc>
        <w:tc>
          <w:tcPr>
            <w:tcW w:w="2380" w:type="dxa"/>
            <w:shd w:val="clear" w:color="auto" w:fill="auto"/>
            <w:vAlign w:val="center"/>
            <w:hideMark/>
          </w:tcPr>
          <w:p w:rsidR="00242520" w:rsidRPr="007A77DB" w:rsidRDefault="00242520" w:rsidP="00C86D08">
            <w:pPr>
              <w:widowControl/>
              <w:jc w:val="left"/>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制冷量≧2.8KW，制热量≧14.2KW;电功率≦0.11KW</w:t>
            </w:r>
          </w:p>
        </w:tc>
        <w:tc>
          <w:tcPr>
            <w:tcW w:w="8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w:t>
            </w:r>
          </w:p>
        </w:tc>
        <w:tc>
          <w:tcPr>
            <w:tcW w:w="2320" w:type="dxa"/>
            <w:shd w:val="clear" w:color="auto" w:fill="auto"/>
            <w:vAlign w:val="center"/>
            <w:hideMark/>
          </w:tcPr>
          <w:p w:rsidR="00242520" w:rsidRPr="007A77DB" w:rsidRDefault="00242520" w:rsidP="00C86D08">
            <w:pPr>
              <w:widowControl/>
              <w:jc w:val="left"/>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内机风扇电机为直流电机，可集中控制</w:t>
            </w:r>
          </w:p>
        </w:tc>
      </w:tr>
      <w:tr w:rsidR="00242520" w:rsidRPr="007A77DB" w:rsidTr="00C86D08">
        <w:trPr>
          <w:trHeight w:val="499"/>
        </w:trPr>
        <w:tc>
          <w:tcPr>
            <w:tcW w:w="76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3</w:t>
            </w:r>
          </w:p>
        </w:tc>
        <w:tc>
          <w:tcPr>
            <w:tcW w:w="1296"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多联机外机</w:t>
            </w:r>
          </w:p>
        </w:tc>
        <w:tc>
          <w:tcPr>
            <w:tcW w:w="14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直流变频</w:t>
            </w:r>
          </w:p>
        </w:tc>
        <w:tc>
          <w:tcPr>
            <w:tcW w:w="2380" w:type="dxa"/>
            <w:shd w:val="clear" w:color="auto" w:fill="auto"/>
            <w:vAlign w:val="center"/>
            <w:hideMark/>
          </w:tcPr>
          <w:p w:rsidR="00242520" w:rsidRPr="007A77DB" w:rsidRDefault="00242520" w:rsidP="00C86D08">
            <w:pPr>
              <w:widowControl/>
              <w:jc w:val="left"/>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制冷量≧</w:t>
            </w:r>
            <w:r>
              <w:rPr>
                <w:rFonts w:ascii="微软雅黑" w:eastAsia="微软雅黑" w:hAnsi="微软雅黑" w:cs="宋体" w:hint="eastAsia"/>
                <w:color w:val="000000"/>
                <w:kern w:val="0"/>
                <w:sz w:val="18"/>
                <w:szCs w:val="18"/>
              </w:rPr>
              <w:t>4</w:t>
            </w:r>
            <w:r w:rsidRPr="007A77DB">
              <w:rPr>
                <w:rFonts w:ascii="微软雅黑" w:eastAsia="微软雅黑" w:hAnsi="微软雅黑" w:cs="宋体" w:hint="eastAsia"/>
                <w:color w:val="000000"/>
                <w:kern w:val="0"/>
                <w:sz w:val="18"/>
                <w:szCs w:val="18"/>
              </w:rPr>
              <w:t>5KW，制热量≧</w:t>
            </w:r>
            <w:r>
              <w:rPr>
                <w:rFonts w:ascii="微软雅黑" w:eastAsia="微软雅黑" w:hAnsi="微软雅黑" w:cs="宋体" w:hint="eastAsia"/>
                <w:color w:val="000000"/>
                <w:kern w:val="0"/>
                <w:sz w:val="18"/>
                <w:szCs w:val="18"/>
              </w:rPr>
              <w:t>50</w:t>
            </w:r>
            <w:r w:rsidRPr="007A77DB">
              <w:rPr>
                <w:rFonts w:ascii="微软雅黑" w:eastAsia="微软雅黑" w:hAnsi="微软雅黑" w:cs="宋体" w:hint="eastAsia"/>
                <w:color w:val="000000"/>
                <w:kern w:val="0"/>
                <w:sz w:val="18"/>
                <w:szCs w:val="18"/>
              </w:rPr>
              <w:t>KW;电功率≦</w:t>
            </w:r>
            <w:r>
              <w:rPr>
                <w:rFonts w:ascii="微软雅黑" w:eastAsia="微软雅黑" w:hAnsi="微软雅黑" w:cs="宋体" w:hint="eastAsia"/>
                <w:color w:val="000000"/>
                <w:kern w:val="0"/>
                <w:sz w:val="18"/>
                <w:szCs w:val="18"/>
              </w:rPr>
              <w:t>14.1</w:t>
            </w:r>
            <w:r w:rsidRPr="007A77DB">
              <w:rPr>
                <w:rFonts w:ascii="微软雅黑" w:eastAsia="微软雅黑" w:hAnsi="微软雅黑" w:cs="宋体" w:hint="eastAsia"/>
                <w:color w:val="000000"/>
                <w:kern w:val="0"/>
                <w:sz w:val="18"/>
                <w:szCs w:val="18"/>
              </w:rPr>
              <w:t>KW</w:t>
            </w:r>
          </w:p>
        </w:tc>
        <w:tc>
          <w:tcPr>
            <w:tcW w:w="8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1</w:t>
            </w:r>
          </w:p>
        </w:tc>
        <w:tc>
          <w:tcPr>
            <w:tcW w:w="2320" w:type="dxa"/>
            <w:shd w:val="clear" w:color="auto" w:fill="auto"/>
            <w:vAlign w:val="center"/>
            <w:hideMark/>
          </w:tcPr>
          <w:p w:rsidR="00242520" w:rsidRPr="007A77DB" w:rsidRDefault="00242520" w:rsidP="00C86D08">
            <w:pPr>
              <w:widowControl/>
              <w:jc w:val="left"/>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全直流变频，可集中控制</w:t>
            </w:r>
          </w:p>
        </w:tc>
      </w:tr>
      <w:tr w:rsidR="00242520" w:rsidRPr="007A77DB" w:rsidTr="00C86D08">
        <w:trPr>
          <w:trHeight w:val="499"/>
        </w:trPr>
        <w:tc>
          <w:tcPr>
            <w:tcW w:w="76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lastRenderedPageBreak/>
              <w:t>4</w:t>
            </w:r>
          </w:p>
        </w:tc>
        <w:tc>
          <w:tcPr>
            <w:tcW w:w="1296"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配件</w:t>
            </w:r>
          </w:p>
        </w:tc>
        <w:tc>
          <w:tcPr>
            <w:tcW w:w="14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线控器</w:t>
            </w:r>
          </w:p>
        </w:tc>
        <w:tc>
          <w:tcPr>
            <w:tcW w:w="23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液晶显示</w:t>
            </w:r>
          </w:p>
        </w:tc>
        <w:tc>
          <w:tcPr>
            <w:tcW w:w="8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4</w:t>
            </w:r>
          </w:p>
        </w:tc>
        <w:tc>
          <w:tcPr>
            <w:tcW w:w="2320" w:type="dxa"/>
            <w:shd w:val="clear" w:color="auto" w:fill="auto"/>
            <w:vAlign w:val="center"/>
            <w:hideMark/>
          </w:tcPr>
          <w:p w:rsidR="00242520" w:rsidRPr="007A77DB" w:rsidRDefault="00242520" w:rsidP="00C86D08">
            <w:pPr>
              <w:widowControl/>
              <w:jc w:val="left"/>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故障点检，故障报警，故障显示</w:t>
            </w:r>
          </w:p>
        </w:tc>
      </w:tr>
      <w:tr w:rsidR="00242520" w:rsidRPr="007A77DB" w:rsidTr="00C86D08">
        <w:trPr>
          <w:trHeight w:val="499"/>
        </w:trPr>
        <w:tc>
          <w:tcPr>
            <w:tcW w:w="76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5</w:t>
            </w:r>
          </w:p>
        </w:tc>
        <w:tc>
          <w:tcPr>
            <w:tcW w:w="1296"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新风设备</w:t>
            </w:r>
          </w:p>
        </w:tc>
        <w:tc>
          <w:tcPr>
            <w:tcW w:w="14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全热交换器</w:t>
            </w:r>
          </w:p>
        </w:tc>
        <w:tc>
          <w:tcPr>
            <w:tcW w:w="23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新风量350m³/h</w:t>
            </w:r>
          </w:p>
        </w:tc>
        <w:tc>
          <w:tcPr>
            <w:tcW w:w="8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2</w:t>
            </w:r>
          </w:p>
        </w:tc>
        <w:tc>
          <w:tcPr>
            <w:tcW w:w="2320" w:type="dxa"/>
            <w:shd w:val="clear" w:color="auto" w:fill="auto"/>
            <w:vAlign w:val="center"/>
            <w:hideMark/>
          </w:tcPr>
          <w:p w:rsidR="00242520" w:rsidRPr="007A77DB" w:rsidRDefault="00242520" w:rsidP="00C86D08">
            <w:pPr>
              <w:widowControl/>
              <w:jc w:val="left"/>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焓效率55%</w:t>
            </w:r>
            <w:r>
              <w:rPr>
                <w:rFonts w:ascii="微软雅黑" w:eastAsia="微软雅黑" w:hAnsi="微软雅黑" w:cs="宋体" w:hint="eastAsia"/>
                <w:color w:val="000000"/>
                <w:kern w:val="0"/>
                <w:sz w:val="18"/>
                <w:szCs w:val="18"/>
              </w:rPr>
              <w:t>，配液晶控制器</w:t>
            </w:r>
          </w:p>
        </w:tc>
      </w:tr>
      <w:tr w:rsidR="00242520" w:rsidRPr="007A77DB" w:rsidTr="00C86D08">
        <w:trPr>
          <w:trHeight w:val="499"/>
        </w:trPr>
        <w:tc>
          <w:tcPr>
            <w:tcW w:w="76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6</w:t>
            </w:r>
          </w:p>
        </w:tc>
        <w:tc>
          <w:tcPr>
            <w:tcW w:w="1296"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r w:rsidRPr="007A77DB">
              <w:rPr>
                <w:rFonts w:ascii="微软雅黑" w:eastAsia="微软雅黑" w:hAnsi="微软雅黑" w:cs="宋体" w:hint="eastAsia"/>
                <w:color w:val="000000"/>
                <w:kern w:val="0"/>
                <w:sz w:val="18"/>
                <w:szCs w:val="18"/>
              </w:rPr>
              <w:t>设备安装材料费</w:t>
            </w:r>
          </w:p>
        </w:tc>
        <w:tc>
          <w:tcPr>
            <w:tcW w:w="14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p>
        </w:tc>
        <w:tc>
          <w:tcPr>
            <w:tcW w:w="23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p>
        </w:tc>
        <w:tc>
          <w:tcPr>
            <w:tcW w:w="880" w:type="dxa"/>
            <w:shd w:val="clear" w:color="auto" w:fill="auto"/>
            <w:vAlign w:val="center"/>
            <w:hideMark/>
          </w:tcPr>
          <w:p w:rsidR="00242520" w:rsidRPr="007A77DB" w:rsidRDefault="00242520" w:rsidP="00C86D08">
            <w:pPr>
              <w:widowControl/>
              <w:jc w:val="center"/>
              <w:rPr>
                <w:rFonts w:ascii="微软雅黑" w:eastAsia="微软雅黑" w:hAnsi="微软雅黑" w:cs="宋体"/>
                <w:color w:val="000000"/>
                <w:kern w:val="0"/>
                <w:sz w:val="18"/>
                <w:szCs w:val="18"/>
              </w:rPr>
            </w:pPr>
          </w:p>
        </w:tc>
        <w:tc>
          <w:tcPr>
            <w:tcW w:w="2320" w:type="dxa"/>
            <w:shd w:val="clear" w:color="auto" w:fill="auto"/>
            <w:vAlign w:val="center"/>
            <w:hideMark/>
          </w:tcPr>
          <w:p w:rsidR="00242520" w:rsidRPr="007A77DB" w:rsidRDefault="00242520" w:rsidP="00C86D08">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国标</w:t>
            </w:r>
          </w:p>
        </w:tc>
      </w:tr>
    </w:tbl>
    <w:p w:rsidR="00242520" w:rsidRPr="007A77DB" w:rsidRDefault="00242520" w:rsidP="00242520">
      <w:pPr>
        <w:rPr>
          <w:rFonts w:ascii="微软雅黑" w:eastAsia="微软雅黑" w:hAnsi="微软雅黑"/>
          <w:b/>
          <w:sz w:val="28"/>
          <w:szCs w:val="28"/>
        </w:rPr>
      </w:pPr>
    </w:p>
    <w:p w:rsidR="00242520" w:rsidRPr="007A77DB" w:rsidRDefault="00242520" w:rsidP="00242520">
      <w:pPr>
        <w:ind w:firstLineChars="200" w:firstLine="420"/>
        <w:rPr>
          <w:rFonts w:ascii="微软雅黑" w:eastAsia="微软雅黑" w:hAnsi="微软雅黑"/>
          <w:b/>
          <w:szCs w:val="21"/>
        </w:rPr>
      </w:pPr>
      <w:r w:rsidRPr="007A77DB">
        <w:rPr>
          <w:rFonts w:ascii="微软雅黑" w:eastAsia="微软雅黑" w:hAnsi="微软雅黑" w:hint="eastAsia"/>
          <w:b/>
          <w:szCs w:val="21"/>
        </w:rPr>
        <w:t>备注：室内机形式不可变，数量不少于设计数量，每个房间的制冷总量、制热总量均达到设计要求，不接受负偏离</w:t>
      </w:r>
    </w:p>
    <w:p w:rsidR="00242520" w:rsidRPr="007A77DB" w:rsidRDefault="00242520" w:rsidP="00242520">
      <w:pPr>
        <w:snapToGrid w:val="0"/>
        <w:ind w:firstLineChars="200" w:firstLine="420"/>
        <w:rPr>
          <w:rFonts w:ascii="微软雅黑" w:eastAsia="微软雅黑" w:hAnsi="微软雅黑"/>
          <w:b/>
          <w:sz w:val="28"/>
          <w:szCs w:val="28"/>
        </w:rPr>
      </w:pPr>
      <w:r w:rsidRPr="007A77DB">
        <w:rPr>
          <w:rFonts w:ascii="微软雅黑" w:eastAsia="微软雅黑" w:hAnsi="微软雅黑" w:hint="eastAsia"/>
          <w:b/>
          <w:szCs w:val="21"/>
        </w:rPr>
        <w:t xml:space="preserve">注：     </w:t>
      </w:r>
    </w:p>
    <w:p w:rsidR="00242520" w:rsidRPr="007A77DB" w:rsidRDefault="00242520" w:rsidP="00242520">
      <w:pPr>
        <w:snapToGrid w:val="0"/>
        <w:ind w:firstLineChars="206" w:firstLine="433"/>
        <w:rPr>
          <w:rFonts w:ascii="微软雅黑" w:eastAsia="微软雅黑" w:hAnsi="微软雅黑"/>
          <w:szCs w:val="21"/>
        </w:rPr>
      </w:pPr>
      <w:r w:rsidRPr="007A77DB">
        <w:rPr>
          <w:rFonts w:ascii="微软雅黑" w:eastAsia="微软雅黑" w:hAnsi="微软雅黑" w:hint="eastAsia"/>
          <w:szCs w:val="21"/>
        </w:rPr>
        <w:t>总报价（以人民币计价）应包含所有产品的材料费、加工制作费、安装调试、运输到指定地点的装运费用（含装卸力资）、相关安装辅助材料费（支架、线管等辅材）、成品保护费、检测验收费、技术支持与培训、税费、售后服务与维保及相关劳务支出等工作所发生的全部费用以及企业利润、税金和政策性文件规定及合同包含的所有风险、责任等各项应有费用。一次报定的报价为成交价，成交价在合同实施期间不因市场变化因素而变动。</w:t>
      </w:r>
    </w:p>
    <w:p w:rsidR="00242520" w:rsidRPr="003437DE" w:rsidRDefault="00242520" w:rsidP="00242520">
      <w:pPr>
        <w:snapToGrid w:val="0"/>
        <w:ind w:firstLineChars="200" w:firstLine="420"/>
        <w:rPr>
          <w:rFonts w:ascii="微软雅黑" w:eastAsia="微软雅黑" w:hAnsi="微软雅黑"/>
          <w:b/>
          <w:szCs w:val="21"/>
        </w:rPr>
      </w:pPr>
      <w:r w:rsidRPr="003437DE">
        <w:rPr>
          <w:rFonts w:ascii="微软雅黑" w:eastAsia="微软雅黑" w:hAnsi="微软雅黑" w:hint="eastAsia"/>
          <w:b/>
          <w:szCs w:val="21"/>
        </w:rPr>
        <w:t xml:space="preserve">请供应商结合图纸勘察现场，施工时以图纸为准，如清单和图纸中有不足或漏项部分，投标人将该费用综合考虑到报价中，一旦中标，中标价不再调整。     </w:t>
      </w:r>
    </w:p>
    <w:p w:rsidR="00EA59B1" w:rsidRPr="00242520" w:rsidRDefault="00EA59B1"/>
    <w:sectPr w:rsidR="00EA59B1" w:rsidRPr="00242520" w:rsidSect="00242520">
      <w:headerReference w:type="default" r:id="rId6"/>
      <w:footerReference w:type="even" r:id="rId7"/>
      <w:footerReference w:type="default" r:id="rId8"/>
      <w:pgSz w:w="11907" w:h="16840"/>
      <w:pgMar w:top="1418" w:right="1134" w:bottom="1134" w:left="1418" w:header="851" w:footer="1015" w:gutter="0"/>
      <w:cols w:space="720"/>
      <w:titlePg/>
      <w:docGrid w:linePitch="312" w:charSpace="61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E8D" w:rsidRDefault="00B36E8D">
      <w:r>
        <w:separator/>
      </w:r>
    </w:p>
  </w:endnote>
  <w:endnote w:type="continuationSeparator" w:id="0">
    <w:p w:rsidR="00B36E8D" w:rsidRDefault="00B3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1E" w:rsidRDefault="00242520">
    <w:pPr>
      <w:pStyle w:val="a5"/>
      <w:framePr w:wrap="around" w:vAnchor="text" w:hAnchor="margin" w:xAlign="right" w:y="1"/>
      <w:rPr>
        <w:rStyle w:val="a3"/>
      </w:rPr>
    </w:pPr>
    <w:r>
      <w:fldChar w:fldCharType="begin"/>
    </w:r>
    <w:r>
      <w:rPr>
        <w:rStyle w:val="a3"/>
      </w:rPr>
      <w:instrText xml:space="preserve">PAGE  </w:instrText>
    </w:r>
    <w:r>
      <w:fldChar w:fldCharType="separate"/>
    </w:r>
    <w:r>
      <w:rPr>
        <w:rStyle w:val="a3"/>
      </w:rPr>
      <w:t>60</w:t>
    </w:r>
    <w:r>
      <w:fldChar w:fldCharType="end"/>
    </w:r>
  </w:p>
  <w:p w:rsidR="0005061E" w:rsidRDefault="00B36E8D">
    <w:pPr>
      <w:pStyle w:val="a5"/>
      <w:ind w:right="360"/>
    </w:pPr>
  </w:p>
  <w:p w:rsidR="0005061E" w:rsidRDefault="00B36E8D"/>
  <w:p w:rsidR="0005061E" w:rsidRDefault="00B36E8D"/>
  <w:p w:rsidR="0005061E" w:rsidRDefault="00B36E8D"/>
  <w:p w:rsidR="0005061E" w:rsidRDefault="00B36E8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1E" w:rsidRDefault="00242520">
    <w:pPr>
      <w:pStyle w:val="a5"/>
      <w:jc w:val="center"/>
    </w:pPr>
    <w:r>
      <w:rPr>
        <w:rFonts w:hint="eastAsia"/>
        <w:lang w:val="zh-CN"/>
      </w:rPr>
      <w:t xml:space="preserve">   </w:t>
    </w:r>
    <w:r>
      <w:rPr>
        <w:b/>
        <w:bCs/>
        <w:sz w:val="24"/>
        <w:szCs w:val="24"/>
      </w:rPr>
      <w:fldChar w:fldCharType="begin"/>
    </w:r>
    <w:r>
      <w:rPr>
        <w:b/>
        <w:bCs/>
      </w:rPr>
      <w:instrText>PAGE</w:instrText>
    </w:r>
    <w:r>
      <w:rPr>
        <w:b/>
        <w:bCs/>
        <w:sz w:val="24"/>
        <w:szCs w:val="24"/>
      </w:rPr>
      <w:fldChar w:fldCharType="separate"/>
    </w:r>
    <w:r w:rsidR="00CC5B39">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C5B39">
      <w:rPr>
        <w:b/>
        <w:bCs/>
        <w:noProof/>
      </w:rPr>
      <w:t>4</w:t>
    </w:r>
    <w:r>
      <w:rPr>
        <w:b/>
        <w:bCs/>
        <w:sz w:val="24"/>
        <w:szCs w:val="24"/>
      </w:rPr>
      <w:fldChar w:fldCharType="end"/>
    </w:r>
  </w:p>
  <w:p w:rsidR="0005061E" w:rsidRDefault="00B36E8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E8D" w:rsidRDefault="00B36E8D">
      <w:r>
        <w:separator/>
      </w:r>
    </w:p>
  </w:footnote>
  <w:footnote w:type="continuationSeparator" w:id="0">
    <w:p w:rsidR="00B36E8D" w:rsidRDefault="00B36E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1E" w:rsidRDefault="00B36E8D">
    <w:pPr>
      <w:pStyle w:val="a6"/>
      <w:ind w:firstLineChars="50" w:firstLine="90"/>
      <w:jc w:val="left"/>
      <w:rPr>
        <w:rFonts w:ascii="Arial" w:eastAsia="楷体_GB2312" w:hAnsi="Arial"/>
        <w:b/>
        <w:bCs/>
        <w:color w:val="000000"/>
        <w:kern w:val="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520"/>
    <w:rsid w:val="001D6616"/>
    <w:rsid w:val="00242520"/>
    <w:rsid w:val="00296AF6"/>
    <w:rsid w:val="005A10C6"/>
    <w:rsid w:val="00B36E8D"/>
    <w:rsid w:val="00CC5B39"/>
    <w:rsid w:val="00E62E91"/>
    <w:rsid w:val="00EA5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9C5E3E-734C-44D2-ADC7-163842C31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42520"/>
  </w:style>
  <w:style w:type="character" w:customStyle="1" w:styleId="a4">
    <w:name w:val="页脚 字符"/>
    <w:link w:val="a5"/>
    <w:uiPriority w:val="99"/>
    <w:rsid w:val="00242520"/>
    <w:rPr>
      <w:sz w:val="18"/>
    </w:rPr>
  </w:style>
  <w:style w:type="paragraph" w:styleId="a6">
    <w:name w:val="header"/>
    <w:basedOn w:val="a"/>
    <w:link w:val="a7"/>
    <w:rsid w:val="00242520"/>
    <w:pPr>
      <w:pBdr>
        <w:bottom w:val="single" w:sz="6" w:space="1" w:color="auto"/>
      </w:pBdr>
      <w:tabs>
        <w:tab w:val="center" w:pos="4153"/>
        <w:tab w:val="right" w:pos="8306"/>
      </w:tabs>
      <w:snapToGrid w:val="0"/>
      <w:jc w:val="center"/>
    </w:pPr>
    <w:rPr>
      <w:rFonts w:ascii="Times New Roman" w:eastAsia="宋体" w:hAnsi="Times New Roman" w:cs="Times New Roman"/>
      <w:sz w:val="18"/>
      <w:szCs w:val="20"/>
    </w:rPr>
  </w:style>
  <w:style w:type="character" w:customStyle="1" w:styleId="a7">
    <w:name w:val="页眉 字符"/>
    <w:basedOn w:val="a0"/>
    <w:link w:val="a6"/>
    <w:rsid w:val="00242520"/>
    <w:rPr>
      <w:rFonts w:ascii="Times New Roman" w:eastAsia="宋体" w:hAnsi="Times New Roman" w:cs="Times New Roman"/>
      <w:sz w:val="18"/>
      <w:szCs w:val="20"/>
    </w:rPr>
  </w:style>
  <w:style w:type="paragraph" w:styleId="a5">
    <w:name w:val="footer"/>
    <w:basedOn w:val="a"/>
    <w:link w:val="a4"/>
    <w:uiPriority w:val="99"/>
    <w:rsid w:val="00242520"/>
    <w:pPr>
      <w:tabs>
        <w:tab w:val="center" w:pos="4153"/>
        <w:tab w:val="right" w:pos="8306"/>
      </w:tabs>
      <w:snapToGrid w:val="0"/>
      <w:jc w:val="left"/>
    </w:pPr>
    <w:rPr>
      <w:sz w:val="18"/>
    </w:rPr>
  </w:style>
  <w:style w:type="character" w:customStyle="1" w:styleId="Char1">
    <w:name w:val="页脚 Char1"/>
    <w:basedOn w:val="a0"/>
    <w:uiPriority w:val="99"/>
    <w:semiHidden/>
    <w:rsid w:val="002425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1973</Characters>
  <Application>Microsoft Office Word</Application>
  <DocSecurity>0</DocSecurity>
  <Lines>16</Lines>
  <Paragraphs>4</Paragraphs>
  <ScaleCrop>false</ScaleCrop>
  <Company>mzstudio</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黑 骏马</dc:creator>
  <cp:keywords/>
  <dc:description/>
  <cp:lastModifiedBy>黑 骏马</cp:lastModifiedBy>
  <cp:revision>4</cp:revision>
  <dcterms:created xsi:type="dcterms:W3CDTF">2020-10-08T02:10:00Z</dcterms:created>
  <dcterms:modified xsi:type="dcterms:W3CDTF">2020-10-09T00:47:00Z</dcterms:modified>
</cp:coreProperties>
</file>